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90" w:rsidRPr="00161190" w:rsidRDefault="00161190" w:rsidP="00161190">
      <w:pPr>
        <w:pStyle w:val="1"/>
        <w:spacing w:before="0" w:line="315" w:lineRule="atLeast"/>
        <w:jc w:val="center"/>
        <w:textAlignment w:val="baseline"/>
        <w:rPr>
          <w:rFonts w:ascii="Verdana" w:hAnsi="Verdana"/>
          <w:bCs w:val="0"/>
          <w:caps/>
          <w:color w:val="010101"/>
          <w:sz w:val="26"/>
          <w:szCs w:val="26"/>
        </w:rPr>
      </w:pPr>
      <w:r w:rsidRPr="00161190">
        <w:rPr>
          <w:rFonts w:ascii="Verdana" w:hAnsi="Verdana"/>
          <w:bCs w:val="0"/>
          <w:caps/>
          <w:color w:val="010101"/>
          <w:sz w:val="26"/>
          <w:szCs w:val="26"/>
        </w:rPr>
        <w:t>ТЕРРОРИСТИЧЕСКИЕ И ЭКСТРЕМИСТСКИЕ ОРГАНИЗАЦИИ И МАТЕРИАЛЫ</w:t>
      </w:r>
    </w:p>
    <w:p w:rsidR="00161190" w:rsidRDefault="00161190" w:rsidP="00161190">
      <w:pPr>
        <w:spacing w:after="0" w:line="180" w:lineRule="atLeast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3"/>
          <w:szCs w:val="23"/>
          <w:lang w:eastAsia="ru-RU"/>
        </w:rPr>
      </w:pPr>
    </w:p>
    <w:p w:rsidR="00161190" w:rsidRPr="00161190" w:rsidRDefault="00161190" w:rsidP="00161190">
      <w:pPr>
        <w:spacing w:after="0" w:line="180" w:lineRule="atLeast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3"/>
          <w:szCs w:val="23"/>
          <w:lang w:eastAsia="ru-RU"/>
        </w:rPr>
      </w:pPr>
      <w:r w:rsidRPr="00161190">
        <w:rPr>
          <w:rFonts w:ascii="Verdana" w:eastAsia="Times New Roman" w:hAnsi="Verdana" w:cs="Times New Roman"/>
          <w:caps/>
          <w:color w:val="020101"/>
          <w:sz w:val="23"/>
          <w:szCs w:val="23"/>
          <w:lang w:eastAsia="ru-RU"/>
        </w:rPr>
        <w:t>ЕДИНЫЙ ФЕДЕРАЛЬНЫЙ СПИСОК ОРГАНИЗАЦИЙ, В ТОМ ЧИСЛЕ ИНОСТРАННЫХ И МЕЖДУНАРОДНЫХ ОРГАНИЗАЦИЙ, ПРИЗНАННЫХ СУДАМИ РОССИЙСКОЙ ФЕДЕРАЦИИ ТЕРРОРИСТИЧЕСКИМИ</w:t>
      </w:r>
    </w:p>
    <w:p w:rsidR="00161190" w:rsidRPr="00161190" w:rsidRDefault="00161190" w:rsidP="00161190">
      <w:pPr>
        <w:spacing w:after="0"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161190" w:rsidRPr="00161190" w:rsidRDefault="00161190" w:rsidP="00161190">
      <w:pPr>
        <w:spacing w:after="0" w:line="18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381125" cy="1333500"/>
            <wp:effectExtent l="0" t="0" r="0" b="0"/>
            <wp:wrapSquare wrapText="bothSides"/>
            <wp:docPr id="1" name="Рисунок 1" descr="http://nac.gov.ru/sites/all/themes/portal/images/f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all/themes/portal/images/fsb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190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соответствии с пунктом 5 статьи 24 Федерального закона «О противодействии терроризму» от 6 марта 2006 г. № 35-ФЗ единый федеральный список организаций, в том числе иностранных и международных организаций, признанных судами Российской Федерации террористическими ведет федеральный орган исполнительной власти в области обеспечения безопасности</w:t>
      </w:r>
    </w:p>
    <w:p w:rsidR="00161190" w:rsidRPr="00161190" w:rsidRDefault="00161190" w:rsidP="00161190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161190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Список организаций опубликован на сайте </w:t>
      </w:r>
      <w:hyperlink r:id="rId6" w:tgtFrame="_blank" w:history="1"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ФСБ Рос</w:t>
        </w:r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с</w:t>
        </w:r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ии</w:t>
        </w:r>
      </w:hyperlink>
    </w:p>
    <w:p w:rsidR="00161190" w:rsidRPr="00161190" w:rsidRDefault="00161190" w:rsidP="00161190">
      <w:pPr>
        <w:shd w:val="clear" w:color="auto" w:fill="E8E8E8"/>
        <w:spacing w:after="195"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 w:rsidRPr="00161190"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  <w:t> </w:t>
      </w:r>
    </w:p>
    <w:p w:rsidR="00161190" w:rsidRPr="00161190" w:rsidRDefault="00161190" w:rsidP="00161190">
      <w:pPr>
        <w:spacing w:after="0" w:line="180" w:lineRule="atLeast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3"/>
          <w:szCs w:val="23"/>
          <w:lang w:eastAsia="ru-RU"/>
        </w:rPr>
      </w:pPr>
      <w:r w:rsidRPr="00161190">
        <w:rPr>
          <w:rFonts w:ascii="Verdana" w:eastAsia="Times New Roman" w:hAnsi="Verdana" w:cs="Times New Roman"/>
          <w:caps/>
          <w:color w:val="020101"/>
          <w:sz w:val="23"/>
          <w:szCs w:val="23"/>
          <w:lang w:eastAsia="ru-RU"/>
        </w:rPr>
        <w:t>ФЕДЕРАЛЬНЫЙ СПИСОК ЭКСТРЕМИСТСКИХ МАТЕРИАЛОВ</w:t>
      </w:r>
    </w:p>
    <w:p w:rsidR="00161190" w:rsidRPr="00161190" w:rsidRDefault="00161190" w:rsidP="00161190">
      <w:pPr>
        <w:shd w:val="clear" w:color="auto" w:fill="FFFFFF"/>
        <w:spacing w:after="0"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161190" w:rsidRPr="00161190" w:rsidRDefault="00161190" w:rsidP="00161190">
      <w:pPr>
        <w:spacing w:after="0"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381125" cy="1333500"/>
            <wp:effectExtent l="0" t="0" r="0" b="0"/>
            <wp:wrapSquare wrapText="bothSides"/>
            <wp:docPr id="2" name="Рисунок 2" descr="http://nac.gov.ru/sites/all/themes/portal/images/min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.gov.ru/sites/all/themes/portal/images/minust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190" w:rsidRDefault="00161190" w:rsidP="00161190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161190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соответствии с Федеральным законом «О противодействии экстремистской деятельности» федеральный список экстремистских материалов ведет и публикует </w:t>
      </w:r>
      <w:hyperlink r:id="rId8" w:tgtFrame="_blank" w:history="1"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Мин</w:t>
        </w:r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ю</w:t>
        </w:r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ст России</w:t>
        </w:r>
      </w:hyperlink>
    </w:p>
    <w:p w:rsidR="00161190" w:rsidRDefault="00161190" w:rsidP="00161190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161190" w:rsidRPr="00161190" w:rsidRDefault="00161190" w:rsidP="00161190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161190" w:rsidRPr="00161190" w:rsidRDefault="00161190" w:rsidP="00161190">
      <w:pPr>
        <w:shd w:val="clear" w:color="auto" w:fill="E8E8E8"/>
        <w:spacing w:after="195"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 w:rsidRPr="00161190"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  <w:t> </w:t>
      </w:r>
    </w:p>
    <w:p w:rsidR="00161190" w:rsidRPr="00161190" w:rsidRDefault="00161190" w:rsidP="00161190">
      <w:pPr>
        <w:spacing w:after="0" w:line="240" w:lineRule="auto"/>
        <w:textAlignment w:val="baseline"/>
        <w:outlineLvl w:val="3"/>
        <w:rPr>
          <w:rFonts w:ascii="Verdana" w:eastAsia="Times New Roman" w:hAnsi="Verdana" w:cs="Times New Roman"/>
          <w:caps/>
          <w:color w:val="020101"/>
          <w:sz w:val="23"/>
          <w:szCs w:val="23"/>
          <w:lang w:eastAsia="ru-RU"/>
        </w:rPr>
      </w:pPr>
      <w:r w:rsidRPr="00161190">
        <w:rPr>
          <w:rFonts w:ascii="Verdana" w:eastAsia="Times New Roman" w:hAnsi="Verdana" w:cs="Times New Roman"/>
          <w:caps/>
          <w:color w:val="020101"/>
          <w:sz w:val="23"/>
          <w:szCs w:val="23"/>
          <w:lang w:eastAsia="ru-RU"/>
        </w:rPr>
        <w:t>ПЕРЕЧЕНЬ ОБЩЕСТВЕННЫХ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</w:t>
      </w:r>
    </w:p>
    <w:p w:rsidR="00161190" w:rsidRPr="00161190" w:rsidRDefault="00161190" w:rsidP="0016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190" w:rsidRPr="00161190" w:rsidRDefault="00161190" w:rsidP="00161190">
      <w:pPr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381125" cy="1333500"/>
            <wp:effectExtent l="0" t="0" r="0" b="0"/>
            <wp:wrapSquare wrapText="bothSides"/>
            <wp:docPr id="3" name="Рисунок 3" descr="http://nac.gov.ru/sites/all/themes/portal/images/min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.gov.ru/sites/all/themes/portal/images/minust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190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соответствии с Федеральным законом «О противодействии экстремистской деятельности» перечень общественных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 ведет и публикует </w:t>
      </w:r>
      <w:hyperlink r:id="rId9" w:tgtFrame="_blank" w:history="1"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Ми</w:t>
        </w:r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н</w:t>
        </w:r>
        <w:r w:rsidRPr="00161190">
          <w:rPr>
            <w:rFonts w:ascii="Verdana" w:eastAsia="Times New Roman" w:hAnsi="Verdana" w:cs="Times New Roman"/>
            <w:color w:val="0F3AF5"/>
            <w:sz w:val="21"/>
            <w:u w:val="single"/>
            <w:lang w:eastAsia="ru-RU"/>
          </w:rPr>
          <w:t>юст России</w:t>
        </w:r>
      </w:hyperlink>
    </w:p>
    <w:p w:rsidR="00785B9D" w:rsidRDefault="00785B9D"/>
    <w:sectPr w:rsidR="00785B9D" w:rsidSect="0016119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90"/>
    <w:rsid w:val="000C3575"/>
    <w:rsid w:val="00161190"/>
    <w:rsid w:val="002817F5"/>
    <w:rsid w:val="006375A1"/>
    <w:rsid w:val="00785B9D"/>
    <w:rsid w:val="008E1E30"/>
    <w:rsid w:val="008E499E"/>
    <w:rsid w:val="00AF0211"/>
    <w:rsid w:val="00B12D3C"/>
    <w:rsid w:val="00C12F3D"/>
    <w:rsid w:val="00C82FD4"/>
    <w:rsid w:val="00F5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D"/>
  </w:style>
  <w:style w:type="paragraph" w:styleId="1">
    <w:name w:val="heading 1"/>
    <w:basedOn w:val="a"/>
    <w:next w:val="a"/>
    <w:link w:val="10"/>
    <w:uiPriority w:val="9"/>
    <w:qFormat/>
    <w:rsid w:val="00161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61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11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1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190"/>
  </w:style>
  <w:style w:type="paragraph" w:styleId="a5">
    <w:name w:val="Balloon Text"/>
    <w:basedOn w:val="a"/>
    <w:link w:val="a6"/>
    <w:uiPriority w:val="99"/>
    <w:semiHidden/>
    <w:unhideWhenUsed/>
    <w:rsid w:val="0016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11331">
              <w:marLeft w:val="0"/>
              <w:marRight w:val="0"/>
              <w:marTop w:val="18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2122">
          <w:marLeft w:val="0"/>
          <w:marRight w:val="0"/>
          <w:marTop w:val="1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extremist-materia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b.ru/fsb/npd/terror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nac.gov.ru/terroristicheskie-i-ekstremistskie-organizacii-i-materialy.html" TargetMode="External"/><Relationship Id="rId9" Type="http://schemas.openxmlformats.org/officeDocument/2006/relationships/hyperlink" Target="http://minjust.ru/nko/perechen_zapr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>NTLP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</dc:creator>
  <cp:keywords/>
  <dc:description/>
  <cp:lastModifiedBy>LIV</cp:lastModifiedBy>
  <cp:revision>1</cp:revision>
  <dcterms:created xsi:type="dcterms:W3CDTF">2016-10-21T02:52:00Z</dcterms:created>
  <dcterms:modified xsi:type="dcterms:W3CDTF">2016-10-21T02:56:00Z</dcterms:modified>
</cp:coreProperties>
</file>